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68" w:rsidRDefault="00B85A68" w:rsidP="00B85A68">
      <w:pPr>
        <w:pStyle w:val="Default"/>
      </w:pPr>
    </w:p>
    <w:p w:rsidR="00B85A68" w:rsidRDefault="00B85A68" w:rsidP="00B85A68">
      <w:pPr>
        <w:pStyle w:val="Default"/>
        <w:ind w:left="7080" w:firstLine="708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Allegato D </w:t>
      </w:r>
    </w:p>
    <w:p w:rsidR="00B85A68" w:rsidRDefault="00B85A68" w:rsidP="00B85A68">
      <w:pPr>
        <w:pStyle w:val="Default"/>
        <w:ind w:left="7080" w:firstLine="708"/>
        <w:jc w:val="center"/>
        <w:rPr>
          <w:sz w:val="22"/>
          <w:szCs w:val="22"/>
        </w:rPr>
      </w:pPr>
    </w:p>
    <w:p w:rsidR="00B85A68" w:rsidRDefault="00B85A68" w:rsidP="00B85A68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Informativa privacy ai sensi del regolamento UE 2016/679</w:t>
      </w:r>
    </w:p>
    <w:p w:rsidR="00B85A68" w:rsidRDefault="00B85A68" w:rsidP="00B85A68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per il trattamento dei dati di Aziende, Enti, Associazioni, lavoratori autonomi</w:t>
      </w:r>
    </w:p>
    <w:p w:rsidR="00B85A68" w:rsidRDefault="00B85A68" w:rsidP="00B85A68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che hanno rapporti con la scuola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Categorie di interessati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Fornitori di beni e servizi, operatori economici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Categorie di destinatari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Strutture preposte all’acquisto di beni e servizi, alla liquidazione o alla gestione del contenzioso; struttura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preposta al rispetto delle norme su trasparenza e anticorruzione.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Titolare Del Trattamento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titolare del trattamento dei dati è il Legale Rappresentante </w:t>
      </w:r>
      <w:r>
        <w:rPr>
          <w:rFonts w:eastAsia="Times New Roman"/>
          <w:sz w:val="22"/>
          <w:szCs w:val="22"/>
        </w:rPr>
        <w:t xml:space="preserve">dell’Istituto di Istruzione Superiore </w:t>
      </w:r>
      <w:proofErr w:type="gramStart"/>
      <w:r>
        <w:rPr>
          <w:rFonts w:eastAsia="Times New Roman"/>
          <w:sz w:val="22"/>
          <w:szCs w:val="22"/>
        </w:rPr>
        <w:t>“ Enrico</w:t>
      </w:r>
      <w:proofErr w:type="gramEnd"/>
      <w:r>
        <w:rPr>
          <w:rFonts w:eastAsia="Times New Roman"/>
          <w:sz w:val="22"/>
          <w:szCs w:val="22"/>
        </w:rPr>
        <w:t xml:space="preserve"> Fermi” </w:t>
      </w:r>
      <w:r>
        <w:rPr>
          <w:sz w:val="22"/>
          <w:szCs w:val="22"/>
        </w:rPr>
        <w:t xml:space="preserve">(Telefono </w:t>
      </w:r>
      <w:r w:rsidRPr="00B85A68">
        <w:rPr>
          <w:sz w:val="22"/>
          <w:szCs w:val="22"/>
        </w:rPr>
        <w:t>0824 84729</w:t>
      </w:r>
      <w:r>
        <w:rPr>
          <w:sz w:val="22"/>
          <w:szCs w:val="22"/>
        </w:rPr>
        <w:t xml:space="preserve"> – email: </w:t>
      </w:r>
      <w:r w:rsidRPr="00B85A68">
        <w:rPr>
          <w:sz w:val="22"/>
          <w:szCs w:val="22"/>
        </w:rPr>
        <w:t>bnis00300n@istruzione.it</w:t>
      </w:r>
      <w:r w:rsidR="00EF2A67">
        <w:rPr>
          <w:sz w:val="22"/>
          <w:szCs w:val="22"/>
        </w:rPr>
        <w:t>), nella persona del</w:t>
      </w:r>
      <w:r>
        <w:rPr>
          <w:sz w:val="22"/>
          <w:szCs w:val="22"/>
        </w:rPr>
        <w:t xml:space="preserve"> Dirigente Scolastico Prof.ssa  </w:t>
      </w:r>
      <w:r w:rsidR="00EF2A67">
        <w:rPr>
          <w:sz w:val="22"/>
          <w:szCs w:val="22"/>
        </w:rPr>
        <w:t>Pasqualina Luciano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Responsabile Della Protezione Dei Dati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 Responsabile della Protezione dei Dati (</w:t>
      </w:r>
      <w:r w:rsidR="00EF2A67">
        <w:rPr>
          <w:sz w:val="22"/>
          <w:szCs w:val="22"/>
        </w:rPr>
        <w:t>RPD) è il Dirigente scolastico Dott.ssa Pasqualina Luciano</w:t>
      </w:r>
      <w:r>
        <w:rPr>
          <w:sz w:val="22"/>
          <w:szCs w:val="22"/>
        </w:rPr>
        <w:t xml:space="preserve">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Finalità del trattamento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dati personali dell'interessato in quanto fornitore, ente, associazione, lavoratore autonomo, forniti alla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presente istituzione scolastica saranno trattati dal personale dell’istituto soltanto nell’ambito delle finalità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istituzionali che sono quelle relative all’acquisto di beni e servizi finalizzati all’istruzione e alla formazione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degli alunni e quelle amministrative a esse strumentali, così come definite da tutta la normativa vigente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sull’istruzione scolastica, incluse le finalità di instaurazione e gestione dei rapporti di lavoro, di forniture di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servizi e/o beni.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dato è trattato per consentire la verifica di posizioni giudiziarie, fiscali e di condotta di fornitori ed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operatori economici che sono in rapporto con l’istituto al fine di svolgere le attività preliminari connesse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 procedure di acquisizione di beni e servizi, coordinare e analizzare la redazione della documentazione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tecnica, amministrativa e contrattuale, gestire il procedimento e le attività connesse (stipula del contratto,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monitoraggio dei tempi del procedimento in affidamento).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trattamento dei dati sarà improntato ai principi di correttezza, liceità, trasparenza, limitazione delle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finalità, esattezza, limitazione della conservazione, integrità e tutela della riservatezza e dei diritti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individuali.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dati personali forniti verranno trattati esclusivamente per le finalità relative al rapporto di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lavoro/affidamento di appalto in essere o in fase di istruttoria.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dati personali in possesso del titolare o che verranno richiesti in seguito o comunicati da terze parti sono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necessari e saranno utilizzati, ove richiesto, per: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la corretta quantificazione della retribuzione;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assolvere gli obblighi di legge e di contratto;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assolvere gli obblighi nei confronti degli istituti di provenienza ed assistenza, sia obbligatorie che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integrative;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assolvere gli obblighi nei confronti dell’amministrazione finanziaria;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garantire la corretta gestione dei sistemi informativi con particolare riferimento al profilo della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sicurezza e della privacy. </w:t>
      </w:r>
    </w:p>
    <w:p w:rsidR="00B85A68" w:rsidRDefault="00B85A68" w:rsidP="00B85A68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Nell'ambito dei trattamenti descritti è necessaria, ove richiesto, la conoscenza e la memorizzazione di dati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anagrafici dell'interessato e dei familiari a carico, o componenti il nucleo familiare, gli estremi del conto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corrente bancario, nonché l'acquisizione delle variazioni di tali dati, da comunicare non appena verificatesi,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 fine di una corretta gestione del rapporto di lavoro.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dati personali definiti come “dati sensibili” o come “dati giudiziari” dal D. Lgs30.06.2003 n. 196 e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successive modifiche (Codice della Privacy) e i dati previsti dagli articoli9 e 10 del regolamento UE2016/679,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saranno trattati esclusivamente dal personale della scuola, appositamente incaricato, secondo quanto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previsto dalle disposizioni di legge e di regolamento nel rispetto del principio di stretta indispensabilità dei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trattamenti.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Soggetti autorizzati al trattamento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sono autorizzati al trattamento dei dati: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il personale amministrativo, tecnico e ausiliario in servizio presso l’Istituto;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 docenti in servizio presso l’Istituto;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eventuali docenti ed esperti esterni incaricati dalla scuola di svolgere attività di ampliamento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dell’offerta formativa, come previsto dal PTOF.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personale incaricato ha accesso ai dati a seconda delle mansioni e si attiene alle norme impartite e alle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disposizioni di legge. </w:t>
      </w:r>
    </w:p>
    <w:p w:rsidR="00B85A68" w:rsidRDefault="00B85A68" w:rsidP="00B85A6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vietato all’incaricato qualsiasi forma di diffusione e comunicazione di dati personali che non sia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funzionale allo svolgimento dei compiti affidati ed è adeguatamente istruito sulle norme privacy previste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dal regolamento UE 2016/679. il trattamento sarà effettuato sia con strumenti cartacei che elettronici, nel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rispetto delle misure di sicurezza minime, così come previsto dal regolamento europeo, ad opera di soggetti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appositamente incaricati.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Tempo di conservazione dei dati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dati saranno conservati presso gli archivi del titolare, per tutta la durata del rapporto contrattuale o di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lavoro, per l’espletamento di tutti gli adempimenti di legge e per un tempo non superiore agli scopi per i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quali sono stati raccolti. I dati saranno altresì comunicati esclusivamente ai soggetti competenti per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l'espletamento di servizi necessari ad una corretta gestione del contrattuale, con garanzia di tutela dei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diritti dell'interessato.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Base giuridica del trattamento e consenso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conferimento dei dati richiesti e il conseguente trattamento sono obbligatori, in quanto previsti dalla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normativa; l'eventuale rifiuto a fornire tali dati potrebbe comportare il mancato perfezionamento o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mantenimento del contratto di fornitura di beni o di servizi o di lavoro.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Destinatari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dati personali potranno essere comunicati a soggetti pubblici (quali, ad esempio, Asl, Comune, Provincia,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Ufficio Scolastico Regionale, Ambito Territoriale Provinciale, organi di Polizia Giudiziaria, organi di Polizia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Tributaria, Guardia Di Finanza, Magistratura) nei limiti di quanto previsto dalle vigenti disposizioni di legge e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regolamento. Potranno infine venire a conoscenza dei dati personali terzi soggetti che forniscono, a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questa istituzione scolastica, servizi strumentali (alle finalità di cui sopra), ferma restando la garanzia di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tutela dei diritti dell'interessato.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Tali soggetti agiranno in qualità di responsabili o incaricati del trattamento. i dati personali, sensibili e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giudiziari, non saranno oggetto di diffusione; tuttavia, alcuni di essi potranno essere comunicati ad altri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soggetti pubblici nella misura strettamente indispensabile per svolgere attività istituzionali previste dalle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vigenti disposizioni di legge in materia sanitaria, previdenziale, tributaria, giudiziaria e di istruzione.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dati non verranno trasferiti a destinatari residenti in paesi terzi rispetto all’unione europea né ad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organizzazioni internazionali, fatta eccezione per i casi in cui i dati siano gestiti in </w:t>
      </w:r>
      <w:proofErr w:type="spellStart"/>
      <w:r>
        <w:rPr>
          <w:sz w:val="22"/>
          <w:szCs w:val="22"/>
        </w:rPr>
        <w:t>cloud</w:t>
      </w:r>
      <w:proofErr w:type="spellEnd"/>
      <w:r>
        <w:rPr>
          <w:sz w:val="22"/>
          <w:szCs w:val="22"/>
        </w:rPr>
        <w:t xml:space="preserve"> ed i server siano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fisicamente collocati all’estero. In ogni caso i server sono fisicamente ubicati in un paese appartenente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all’Unione Europea. </w:t>
      </w:r>
    </w:p>
    <w:p w:rsidR="00EF2A67" w:rsidRDefault="00EF2A67" w:rsidP="00B85A68">
      <w:pPr>
        <w:pStyle w:val="Default"/>
        <w:rPr>
          <w:b/>
          <w:bCs/>
          <w:sz w:val="22"/>
          <w:szCs w:val="22"/>
        </w:rPr>
      </w:pP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Diritti degli interessati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 titolare del trattamento o al responsabile l'interessato potrà rivolgersi senza particolari formalità, per far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valere i propri diritti, così come previsto dal regolamento europeo 2016/679; ha diritto di ottenere la </w:t>
      </w:r>
    </w:p>
    <w:p w:rsidR="00B85A68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conferma dell'esistenza o meno di dati personali che lo riguardano, anche se non ancora registrati, e la loro </w:t>
      </w:r>
    </w:p>
    <w:p w:rsidR="00EF2A67" w:rsidRDefault="00B85A68" w:rsidP="00B85A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comunicazione in forma intelligibile. </w:t>
      </w:r>
    </w:p>
    <w:p w:rsidR="00A85E23" w:rsidRDefault="00B85A68" w:rsidP="00A85E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l’int</w:t>
      </w:r>
      <w:r w:rsidR="00A85E23">
        <w:rPr>
          <w:sz w:val="22"/>
          <w:szCs w:val="22"/>
        </w:rPr>
        <w:t>eressato ha i seguenti diritti:</w:t>
      </w:r>
    </w:p>
    <w:p w:rsidR="00EF2A67" w:rsidRDefault="00EF2A67" w:rsidP="00A85E2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di accesso; </w:t>
      </w:r>
    </w:p>
    <w:p w:rsidR="00EF2A67" w:rsidRDefault="00EF2A67" w:rsidP="00EF2A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di rettifica; </w:t>
      </w:r>
    </w:p>
    <w:p w:rsidR="00EF2A67" w:rsidRDefault="00EF2A67" w:rsidP="00EF2A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di cancellazione (diritto all’oblio); </w:t>
      </w:r>
    </w:p>
    <w:p w:rsidR="00EF2A67" w:rsidRDefault="00EF2A67" w:rsidP="00EF2A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di limitazione del trattamento; </w:t>
      </w:r>
    </w:p>
    <w:p w:rsidR="00EF2A67" w:rsidRDefault="00EF2A67" w:rsidP="00EF2A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di revoca del consenso, nei casi previsti dal regolamento; </w:t>
      </w:r>
    </w:p>
    <w:p w:rsidR="00EF2A67" w:rsidRDefault="00EF2A67" w:rsidP="00EF2A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di portabilità dei dati; </w:t>
      </w:r>
    </w:p>
    <w:p w:rsidR="00EF2A67" w:rsidRDefault="00EF2A67" w:rsidP="00EF2A6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Diritto di reclamo </w:t>
      </w:r>
    </w:p>
    <w:p w:rsidR="00EF2A67" w:rsidRDefault="00EF2A67" w:rsidP="00EF2A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Gli interessati che ritengono che il trattamento dei dati personali a loro riferiti avvenga in violazione di </w:t>
      </w:r>
    </w:p>
    <w:p w:rsidR="00EF2A67" w:rsidRDefault="00EF2A67" w:rsidP="00EF2A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quanto previsto dal </w:t>
      </w:r>
      <w:proofErr w:type="spellStart"/>
      <w:r>
        <w:rPr>
          <w:sz w:val="22"/>
          <w:szCs w:val="22"/>
        </w:rPr>
        <w:t>gdpr</w:t>
      </w:r>
      <w:proofErr w:type="spellEnd"/>
      <w:r>
        <w:rPr>
          <w:sz w:val="22"/>
          <w:szCs w:val="22"/>
        </w:rPr>
        <w:t xml:space="preserve"> hanno il diritto di proporre reclamo al garante, come previsto dall'articolo77 del </w:t>
      </w:r>
    </w:p>
    <w:p w:rsidR="00EF2A67" w:rsidRDefault="00EF2A67" w:rsidP="00EF2A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regolamento stesso, o di adire le opportune sedi giudiziarie (articolo79 del regolamento). </w:t>
      </w:r>
    </w:p>
    <w:p w:rsidR="00EF2A67" w:rsidRDefault="00EF2A67" w:rsidP="00EF2A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DIRIGENTE SCOLASTICO </w:t>
      </w:r>
    </w:p>
    <w:p w:rsidR="00EF2A67" w:rsidRDefault="00A85E23" w:rsidP="00EF2A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Dott.ssa Pasqualina Luciano</w:t>
      </w:r>
      <w:bookmarkStart w:id="0" w:name="_GoBack"/>
      <w:bookmarkEnd w:id="0"/>
    </w:p>
    <w:p w:rsidR="00EF2A67" w:rsidRDefault="00EF2A67" w:rsidP="00EF2A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Per ricevuta: </w:t>
      </w:r>
    </w:p>
    <w:p w:rsidR="00EF2A67" w:rsidRDefault="00EF2A67" w:rsidP="00EF2A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Per la Ditta </w:t>
      </w:r>
    </w:p>
    <w:p w:rsidR="00EF2A67" w:rsidRDefault="00EF2A67" w:rsidP="00EF2A67">
      <w:r>
        <w:t>Il Rappresentante Legale</w:t>
      </w:r>
    </w:p>
    <w:p w:rsidR="00EF2A67" w:rsidRDefault="00EF2A67" w:rsidP="00B85A68">
      <w:pPr>
        <w:pStyle w:val="Default"/>
        <w:rPr>
          <w:sz w:val="22"/>
          <w:szCs w:val="22"/>
        </w:rPr>
      </w:pPr>
    </w:p>
    <w:sectPr w:rsidR="00EF2A67" w:rsidSect="00A85E23">
      <w:headerReference w:type="default" r:id="rId7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A68" w:rsidRDefault="00B85A68" w:rsidP="00B85A68">
      <w:pPr>
        <w:spacing w:after="0" w:line="240" w:lineRule="auto"/>
      </w:pPr>
      <w:r>
        <w:separator/>
      </w:r>
    </w:p>
  </w:endnote>
  <w:endnote w:type="continuationSeparator" w:id="0">
    <w:p w:rsidR="00B85A68" w:rsidRDefault="00B85A68" w:rsidP="00B8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A68" w:rsidRDefault="00B85A68" w:rsidP="00B85A68">
      <w:pPr>
        <w:spacing w:after="0" w:line="240" w:lineRule="auto"/>
      </w:pPr>
      <w:r>
        <w:separator/>
      </w:r>
    </w:p>
  </w:footnote>
  <w:footnote w:type="continuationSeparator" w:id="0">
    <w:p w:rsidR="00B85A68" w:rsidRDefault="00B85A68" w:rsidP="00B85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68" w:rsidRDefault="00B85A68">
    <w:pPr>
      <w:pStyle w:val="Intestazione"/>
    </w:pPr>
    <w:r>
      <w:rPr>
        <w:noProof/>
        <w:lang w:eastAsia="it-IT"/>
      </w:rPr>
      <w:drawing>
        <wp:inline distT="0" distB="0" distL="0" distR="0" wp14:anchorId="79DFC657" wp14:editId="6F17261E">
          <wp:extent cx="6103620" cy="890905"/>
          <wp:effectExtent l="0" t="0" r="0" b="4445"/>
          <wp:docPr id="13" name="Immagine 13" descr="nuova-intestazione-20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nuova-intestazione-20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62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5A68" w:rsidRDefault="00B85A68">
    <w:pPr>
      <w:pStyle w:val="Intestazione"/>
    </w:pPr>
  </w:p>
  <w:p w:rsidR="00B85A68" w:rsidRDefault="00B85A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D71"/>
    <w:multiLevelType w:val="hybridMultilevel"/>
    <w:tmpl w:val="B5E0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199E"/>
    <w:multiLevelType w:val="hybridMultilevel"/>
    <w:tmpl w:val="EE62D94E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78B2E49"/>
    <w:multiLevelType w:val="hybridMultilevel"/>
    <w:tmpl w:val="BF001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210BF"/>
    <w:multiLevelType w:val="hybridMultilevel"/>
    <w:tmpl w:val="2092E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68"/>
    <w:rsid w:val="00A85E23"/>
    <w:rsid w:val="00B85A68"/>
    <w:rsid w:val="00E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F9C5"/>
  <w15:chartTrackingRefBased/>
  <w15:docId w15:val="{859400DB-AA31-41FD-8907-76EC173F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5A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85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A68"/>
  </w:style>
  <w:style w:type="paragraph" w:styleId="Pidipagina">
    <w:name w:val="footer"/>
    <w:basedOn w:val="Normale"/>
    <w:link w:val="PidipaginaCarattere"/>
    <w:uiPriority w:val="99"/>
    <w:unhideWhenUsed/>
    <w:rsid w:val="00B85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Utente Windows</cp:lastModifiedBy>
  <cp:revision>2</cp:revision>
  <dcterms:created xsi:type="dcterms:W3CDTF">2024-09-26T10:39:00Z</dcterms:created>
  <dcterms:modified xsi:type="dcterms:W3CDTF">2024-09-26T10:58:00Z</dcterms:modified>
</cp:coreProperties>
</file>